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60"/>
      </w:tblGrid>
      <w:tr w:rsidR="00E676D1" w:rsidRPr="00E676D1" w:rsidTr="00E676D1">
        <w:trPr>
          <w:tblCellSpacing w:w="0" w:type="dxa"/>
          <w:jc w:val="center"/>
        </w:trPr>
        <w:tc>
          <w:tcPr>
            <w:tcW w:w="8760" w:type="dxa"/>
            <w:shd w:val="clear" w:color="auto" w:fill="FFFFFF"/>
            <w:tcMar>
              <w:top w:w="300" w:type="dxa"/>
              <w:left w:w="0" w:type="dxa"/>
              <w:bottom w:w="360" w:type="dxa"/>
              <w:right w:w="0" w:type="dxa"/>
            </w:tcMar>
            <w:hideMark/>
          </w:tcPr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olor w:val="3F3636"/>
                <w:sz w:val="17"/>
                <w:szCs w:val="17"/>
                <w:lang w:eastAsia="pl-PL"/>
              </w:rPr>
            </w:pPr>
            <w:r>
              <w:rPr>
                <w:rFonts w:ascii="Trebuchet MS" w:eastAsia="Times New Roman" w:hAnsi="Trebuchet MS" w:cs="Times New Roman"/>
                <w:noProof/>
                <w:color w:val="3F3636"/>
                <w:sz w:val="17"/>
                <w:szCs w:val="17"/>
                <w:lang w:eastAsia="pl-PL"/>
              </w:rPr>
              <w:drawing>
                <wp:inline distT="0" distB="0" distL="0" distR="0">
                  <wp:extent cx="1457325" cy="1295400"/>
                  <wp:effectExtent l="19050" t="0" r="9525" b="0"/>
                  <wp:docPr id="1" name="Obraz 1" descr="http://www.kampaniespoleczne.pl/images/kampaniespoleczne_logo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mpaniespoleczne.pl/images/kampaniespoleczne_logo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6D1" w:rsidRPr="00E676D1" w:rsidTr="00E676D1">
        <w:trPr>
          <w:tblCellSpacing w:w="0" w:type="dxa"/>
          <w:jc w:val="center"/>
        </w:trPr>
        <w:tc>
          <w:tcPr>
            <w:tcW w:w="8760" w:type="dxa"/>
            <w:shd w:val="clear" w:color="auto" w:fill="FFFFFF"/>
            <w:tcMar>
              <w:top w:w="300" w:type="dxa"/>
              <w:left w:w="0" w:type="dxa"/>
              <w:bottom w:w="360" w:type="dxa"/>
              <w:right w:w="0" w:type="dxa"/>
            </w:tcMar>
            <w:hideMark/>
          </w:tcPr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olor w:val="3F3636"/>
                <w:sz w:val="17"/>
                <w:szCs w:val="17"/>
                <w:lang w:eastAsia="pl-PL"/>
              </w:rPr>
            </w:pPr>
            <w:r>
              <w:rPr>
                <w:rFonts w:ascii="Trebuchet MS" w:eastAsia="Times New Roman" w:hAnsi="Trebuchet MS" w:cs="Times New Roman"/>
                <w:noProof/>
                <w:color w:val="3F3636"/>
                <w:sz w:val="17"/>
                <w:szCs w:val="17"/>
                <w:lang w:eastAsia="pl-PL"/>
              </w:rPr>
              <w:drawing>
                <wp:inline distT="0" distB="0" distL="0" distR="0">
                  <wp:extent cx="5562600" cy="9525"/>
                  <wp:effectExtent l="0" t="0" r="0" b="0"/>
                  <wp:docPr id="2" name="Obraz 2" descr="http://www.kampaniespoleczne.pl/images/none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ampaniespoleczne.pl/images/none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05" w:rightFromText="45" w:vertAnchor="text" w:tblpXSpec="right" w:tblpYSpec="center"/>
              <w:tblW w:w="29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70"/>
            </w:tblGrid>
            <w:tr w:rsidR="00E676D1" w:rsidRPr="00E676D1" w:rsidTr="00E676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76D1" w:rsidRPr="00E676D1" w:rsidRDefault="00E676D1" w:rsidP="00E67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676D1" w:rsidRPr="00E676D1" w:rsidTr="00E676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76D1" w:rsidRPr="00E676D1" w:rsidRDefault="00E676D1" w:rsidP="00E676D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3F3636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3F3636"/>
                      <w:sz w:val="17"/>
                      <w:szCs w:val="17"/>
                      <w:lang w:eastAsia="pl-PL"/>
                    </w:rPr>
                    <w:drawing>
                      <wp:inline distT="0" distB="0" distL="0" distR="0">
                        <wp:extent cx="9525" cy="66675"/>
                        <wp:effectExtent l="0" t="0" r="0" b="0"/>
                        <wp:docPr id="3" name="Obraz 3" descr="http://www.kampaniespoleczne.pl/images/none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kampaniespoleczne.pl/images/none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676D1" w:rsidRPr="00E676D1" w:rsidTr="00E676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76D1" w:rsidRPr="00E676D1" w:rsidRDefault="00E676D1" w:rsidP="00E676D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3F3636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3F3636"/>
                      <w:sz w:val="17"/>
                      <w:szCs w:val="17"/>
                      <w:lang w:eastAsia="pl-PL"/>
                    </w:rPr>
                    <w:drawing>
                      <wp:inline distT="0" distB="0" distL="0" distR="0">
                        <wp:extent cx="1857375" cy="1400175"/>
                        <wp:effectExtent l="19050" t="0" r="9525" b="0"/>
                        <wp:docPr id="4" name="Obraz 4" descr="POWIEKS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OWIEKS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76D1" w:rsidRPr="00E676D1" w:rsidRDefault="00E676D1" w:rsidP="00E676D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aps/>
                      <w:color w:val="AAAAAA"/>
                      <w:sz w:val="15"/>
                      <w:szCs w:val="15"/>
                      <w:lang w:eastAsia="pl-PL"/>
                    </w:rPr>
                  </w:pPr>
                  <w:r w:rsidRPr="00E676D1">
                    <w:rPr>
                      <w:rFonts w:ascii="Trebuchet MS" w:eastAsia="Times New Roman" w:hAnsi="Trebuchet MS" w:cs="Times New Roman"/>
                      <w:caps/>
                      <w:color w:val="AAAAAA"/>
                      <w:sz w:val="15"/>
                      <w:szCs w:val="15"/>
                      <w:lang w:eastAsia="pl-PL"/>
                    </w:rPr>
                    <w:t>FOT. WELTUMSPANNEND ARBEITEN, 2010</w:t>
                  </w:r>
                </w:p>
              </w:tc>
            </w:tr>
            <w:tr w:rsidR="00E676D1" w:rsidRPr="00E676D1" w:rsidTr="00E676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76D1" w:rsidRPr="00E676D1" w:rsidRDefault="00E676D1" w:rsidP="00E676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676D1" w:rsidRPr="00E676D1" w:rsidTr="00E676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76D1" w:rsidRPr="00E676D1" w:rsidRDefault="00E676D1" w:rsidP="00E676D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3F3636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3F3636"/>
                      <w:sz w:val="17"/>
                      <w:szCs w:val="17"/>
                      <w:lang w:eastAsia="pl-PL"/>
                    </w:rPr>
                    <w:drawing>
                      <wp:inline distT="0" distB="0" distL="0" distR="0">
                        <wp:extent cx="9525" cy="66675"/>
                        <wp:effectExtent l="0" t="0" r="0" b="0"/>
                        <wp:docPr id="5" name="Obraz 5" descr="http://www.kampaniespoleczne.pl/images/none1x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kampaniespoleczne.pl/images/none1x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676D1" w:rsidRPr="00E676D1" w:rsidTr="00E676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676D1" w:rsidRPr="00E676D1" w:rsidRDefault="00E676D1" w:rsidP="00E676D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3F3636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3F3636"/>
                      <w:sz w:val="17"/>
                      <w:szCs w:val="17"/>
                      <w:lang w:eastAsia="pl-PL"/>
                    </w:rPr>
                    <w:drawing>
                      <wp:inline distT="0" distB="0" distL="0" distR="0">
                        <wp:extent cx="1857375" cy="1400175"/>
                        <wp:effectExtent l="19050" t="0" r="9525" b="0"/>
                        <wp:docPr id="6" name="Obraz 6" descr="POWIEKS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OWIEKS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76D1" w:rsidRPr="00E676D1" w:rsidRDefault="00E676D1" w:rsidP="00E676D1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aps/>
                      <w:color w:val="AAAAAA"/>
                      <w:sz w:val="15"/>
                      <w:szCs w:val="15"/>
                      <w:lang w:eastAsia="pl-PL"/>
                    </w:rPr>
                  </w:pPr>
                  <w:r w:rsidRPr="00E676D1">
                    <w:rPr>
                      <w:rFonts w:ascii="Trebuchet MS" w:eastAsia="Times New Roman" w:hAnsi="Trebuchet MS" w:cs="Times New Roman"/>
                      <w:caps/>
                      <w:color w:val="AAAAAA"/>
                      <w:sz w:val="15"/>
                      <w:szCs w:val="15"/>
                      <w:lang w:eastAsia="pl-PL"/>
                    </w:rPr>
                    <w:t>FOT. WELTUMSPANNEND ARBEITEN, 2010</w:t>
                  </w:r>
                </w:p>
              </w:tc>
            </w:tr>
          </w:tbl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aps/>
                <w:color w:val="AAAAAA"/>
                <w:sz w:val="15"/>
                <w:szCs w:val="15"/>
                <w:lang w:eastAsia="pl-PL"/>
              </w:rPr>
            </w:pPr>
            <w:r w:rsidRPr="00E676D1">
              <w:rPr>
                <w:rFonts w:ascii="Trebuchet MS" w:eastAsia="Times New Roman" w:hAnsi="Trebuchet MS" w:cs="Times New Roman"/>
                <w:caps/>
                <w:color w:val="AAAAAA"/>
                <w:sz w:val="15"/>
                <w:szCs w:val="15"/>
                <w:lang w:eastAsia="pl-PL"/>
              </w:rPr>
              <w:t>27.05.2010</w:t>
            </w:r>
          </w:p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olor w:val="3F3636"/>
                <w:sz w:val="17"/>
                <w:szCs w:val="17"/>
                <w:lang w:eastAsia="pl-PL"/>
              </w:rPr>
            </w:pPr>
            <w:r>
              <w:rPr>
                <w:rFonts w:ascii="Trebuchet MS" w:eastAsia="Times New Roman" w:hAnsi="Trebuchet MS" w:cs="Times New Roman"/>
                <w:noProof/>
                <w:color w:val="3F3636"/>
                <w:sz w:val="17"/>
                <w:szCs w:val="17"/>
                <w:lang w:eastAsia="pl-PL"/>
              </w:rPr>
              <w:drawing>
                <wp:inline distT="0" distB="0" distL="0" distR="0">
                  <wp:extent cx="9525" cy="28575"/>
                  <wp:effectExtent l="0" t="0" r="0" b="0"/>
                  <wp:docPr id="7" name="Obraz 7" descr="http://www.kampaniespoleczne.pl/images/none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ampaniespoleczne.pl/images/none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olor w:val="48546E"/>
                <w:sz w:val="27"/>
                <w:szCs w:val="27"/>
                <w:lang w:eastAsia="pl-PL"/>
              </w:rPr>
            </w:pPr>
            <w:r w:rsidRPr="00E676D1">
              <w:rPr>
                <w:rFonts w:ascii="Trebuchet MS" w:eastAsia="Times New Roman" w:hAnsi="Trebuchet MS" w:cs="Times New Roman"/>
                <w:color w:val="48546E"/>
                <w:sz w:val="27"/>
                <w:szCs w:val="27"/>
                <w:lang w:eastAsia="pl-PL"/>
              </w:rPr>
              <w:t>To nie jest zabawne</w:t>
            </w:r>
          </w:p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olor w:val="3F3636"/>
                <w:sz w:val="17"/>
                <w:szCs w:val="17"/>
                <w:lang w:eastAsia="pl-PL"/>
              </w:rPr>
            </w:pPr>
            <w:r>
              <w:rPr>
                <w:rFonts w:ascii="Trebuchet MS" w:eastAsia="Times New Roman" w:hAnsi="Trebuchet MS" w:cs="Times New Roman"/>
                <w:noProof/>
                <w:color w:val="3F3636"/>
                <w:sz w:val="17"/>
                <w:szCs w:val="17"/>
                <w:lang w:eastAsia="pl-PL"/>
              </w:rPr>
              <w:drawing>
                <wp:inline distT="0" distB="0" distL="0" distR="0">
                  <wp:extent cx="9525" cy="85725"/>
                  <wp:effectExtent l="0" t="0" r="0" b="0"/>
                  <wp:docPr id="8" name="Obraz 8" descr="http://www.kampaniespoleczne.pl/images/none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kampaniespoleczne.pl/images/none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6D1" w:rsidRPr="00E676D1" w:rsidRDefault="00E676D1" w:rsidP="00E676D1">
            <w:pPr>
              <w:spacing w:after="0" w:line="210" w:lineRule="atLeast"/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</w:pP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Polska Zielona Sieć prowadzi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lang w:eastAsia="pl-PL"/>
              </w:rPr>
              <w:t>kampanię "Kupuj odpowiedzialnie zabawki"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i o swoim przesłaniu przypomina rodzicom przed Dniem Dziecka. Warto wiedzieć gdzie i w jakich warunkach produkowane są zabawki, które zamierza się kupić.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</w:r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szCs w:val="17"/>
                <w:lang w:eastAsia="pl-PL"/>
              </w:rPr>
              <w:t>Świadomość rodziców o tym, jak i gdzie powstają kupowane przez nich zabawki jest wciąż niewielka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. Tymczasem wytwarzanie zabawek wiąże się z dużym nakładem ręcznej pracy – wykrawania, szycia, wypychania, skręcania.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szCs w:val="17"/>
                <w:lang w:eastAsia="pl-PL"/>
              </w:rPr>
              <w:t>W Chinach, skąd pochodzi 80% zabawek dostępnych na rynku, pracę tę wykonują setki tysięcy młodych dziewcząt i chłopców w wieku 16-25 lat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. Warunki, w jakich pracują, powodują najczęściej utratę zdrowia, a czasem również życia, ze względu na śmiertelne wypadki zdarzające się w fabrykach.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  <w:t>"Kupuj odpowiedzialnie zabawki" to część europejskiej kampanii na rzecz poprawy warunków pracy w przemyśle zabawkarskim. Inicjatywa ta bazuje na przekonaniu, że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szCs w:val="17"/>
                <w:lang w:eastAsia="pl-PL"/>
              </w:rPr>
              <w:t xml:space="preserve">żadne dziecko nie chciałoby się bawić </w:t>
            </w:r>
            <w:proofErr w:type="spellStart"/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szCs w:val="17"/>
                <w:lang w:eastAsia="pl-PL"/>
              </w:rPr>
              <w:t>przytulankami</w:t>
            </w:r>
            <w:proofErr w:type="spellEnd"/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szCs w:val="17"/>
                <w:lang w:eastAsia="pl-PL"/>
              </w:rPr>
              <w:t xml:space="preserve"> czy klockami okupionymi cudzą krzywdą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i bierze przemysł zabawkarski pod lupę.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  <w:t>Na potrzeby kampanii członkowie chińskiej organizacji SACOM odwiedzili w zeszłym roku dwie fabryki i sporządzili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hyperlink r:id="rId9" w:tgtFrame="_blank" w:history="1">
              <w:r w:rsidRPr="00E676D1">
                <w:rPr>
                  <w:rFonts w:ascii="Trebuchet MS" w:eastAsia="Times New Roman" w:hAnsi="Trebuchet MS" w:cs="Times New Roman"/>
                  <w:b/>
                  <w:bCs/>
                  <w:color w:val="ABB247"/>
                  <w:sz w:val="17"/>
                  <w:u w:val="single"/>
                  <w:lang w:eastAsia="pl-PL"/>
                </w:rPr>
                <w:t>raport</w:t>
              </w:r>
            </w:hyperlink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, w którym opisali szczegółowo warunki życia i pracy osób zatrudnionych przy produkcji zabawek. Raport zawiera też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b/>
                <w:bCs/>
                <w:color w:val="434343"/>
                <w:sz w:val="17"/>
                <w:szCs w:val="17"/>
                <w:lang w:eastAsia="pl-PL"/>
              </w:rPr>
              <w:t>zdjęcia robione potajemnie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t>przez pracowników fabryk, na których widać jakie zabawki i w jakich warunkach wytwarzane są w badanych fabrykach.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lang w:eastAsia="pl-PL"/>
              </w:rPr>
              <w:t> </w:t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</w:r>
            <w:r w:rsidRPr="00E676D1">
              <w:rPr>
                <w:rFonts w:ascii="Trebuchet MS" w:eastAsia="Times New Roman" w:hAnsi="Trebuchet MS" w:cs="Times New Roman"/>
                <w:color w:val="434343"/>
                <w:sz w:val="17"/>
                <w:szCs w:val="17"/>
                <w:lang w:eastAsia="pl-PL"/>
              </w:rPr>
              <w:br/>
              <w:t>Duża część opracowania to bezpośrednie wywiady z pracownikami przeprowadzone w pobliżu fabryk: - W samym marcu musiałam wyrobić od 2 do 4,5 nadgodzin dziennie. Zostałam nawet trzy razy zmuszona do pracy przez całą noc, przy czym najdłużej pracowałam 28 godzin bez przerwy. Pomimo tego, zapłacono mi jedynie 1029 juanów (ok. 500 PLN) – powiedziała jedna z pracownic.</w:t>
            </w:r>
          </w:p>
          <w:p w:rsidR="00E676D1" w:rsidRPr="00E676D1" w:rsidRDefault="00E676D1" w:rsidP="00E676D1">
            <w:pPr>
              <w:spacing w:after="0" w:line="240" w:lineRule="auto"/>
              <w:rPr>
                <w:rFonts w:ascii="Trebuchet MS" w:eastAsia="Times New Roman" w:hAnsi="Trebuchet MS" w:cs="Times New Roman"/>
                <w:color w:val="3F3636"/>
                <w:sz w:val="17"/>
                <w:szCs w:val="17"/>
                <w:lang w:eastAsia="pl-PL"/>
              </w:rPr>
            </w:pPr>
            <w:r>
              <w:rPr>
                <w:rFonts w:ascii="Trebuchet MS" w:eastAsia="Times New Roman" w:hAnsi="Trebuchet MS" w:cs="Times New Roman"/>
                <w:noProof/>
                <w:color w:val="3F3636"/>
                <w:sz w:val="17"/>
                <w:szCs w:val="17"/>
                <w:lang w:eastAsia="pl-PL"/>
              </w:rPr>
              <w:drawing>
                <wp:inline distT="0" distB="0" distL="0" distR="0">
                  <wp:extent cx="9525" cy="171450"/>
                  <wp:effectExtent l="0" t="0" r="0" b="0"/>
                  <wp:docPr id="9" name="Obraz 9" descr="http://www.kampaniespoleczne.pl/images/none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ampaniespoleczne.pl/images/none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6D1" w:rsidRPr="00E676D1" w:rsidTr="00E676D1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300" w:type="dxa"/>
              <w:left w:w="0" w:type="dxa"/>
              <w:bottom w:w="360" w:type="dxa"/>
              <w:right w:w="0" w:type="dxa"/>
            </w:tcMar>
            <w:hideMark/>
          </w:tcPr>
          <w:p w:rsidR="00E676D1" w:rsidRPr="00E676D1" w:rsidRDefault="00E676D1" w:rsidP="00E676D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D8D9DB"/>
                <w:sz w:val="17"/>
                <w:szCs w:val="17"/>
                <w:lang w:eastAsia="pl-PL"/>
              </w:rPr>
            </w:pPr>
            <w:r w:rsidRPr="00E676D1">
              <w:rPr>
                <w:rFonts w:ascii="Trebuchet MS" w:eastAsia="Times New Roman" w:hAnsi="Trebuchet MS" w:cs="Times New Roman"/>
                <w:color w:val="D8D9DB"/>
                <w:sz w:val="17"/>
                <w:szCs w:val="17"/>
                <w:lang w:eastAsia="pl-PL"/>
              </w:rPr>
              <w:t>2010 © Fundacja Komunikacji Społecznej</w:t>
            </w:r>
            <w:r w:rsidRPr="00E676D1">
              <w:rPr>
                <w:rFonts w:ascii="Trebuchet MS" w:eastAsia="Times New Roman" w:hAnsi="Trebuchet MS" w:cs="Times New Roman"/>
                <w:color w:val="D8D9DB"/>
                <w:sz w:val="17"/>
                <w:szCs w:val="17"/>
                <w:lang w:eastAsia="pl-PL"/>
              </w:rPr>
              <w:br/>
            </w:r>
            <w:r w:rsidRPr="00E676D1">
              <w:rPr>
                <w:rFonts w:ascii="Trebuchet MS" w:eastAsia="Times New Roman" w:hAnsi="Trebuchet MS" w:cs="Times New Roman"/>
                <w:color w:val="7D7D7D"/>
                <w:sz w:val="14"/>
                <w:szCs w:val="14"/>
                <w:lang w:eastAsia="pl-PL"/>
              </w:rPr>
              <w:t>Uwaga! Przedruk, kopiowanie, skracanie, wykorzystanie tekstów (lub ich fragmentów) publikowanych w portalu www.kampaniespoleczne.pl</w:t>
            </w:r>
            <w:r w:rsidRPr="00E676D1">
              <w:rPr>
                <w:rFonts w:ascii="Trebuchet MS" w:eastAsia="Times New Roman" w:hAnsi="Trebuchet MS" w:cs="Times New Roman"/>
                <w:color w:val="7D7D7D"/>
                <w:sz w:val="14"/>
                <w:szCs w:val="14"/>
                <w:lang w:eastAsia="pl-PL"/>
              </w:rPr>
              <w:br/>
              <w:t>w innych mediach lub w innych serwisach internetowych wymaga zgody Redakcji portalu!</w:t>
            </w:r>
          </w:p>
        </w:tc>
      </w:tr>
    </w:tbl>
    <w:p w:rsidR="00516884" w:rsidRDefault="00516884"/>
    <w:sectPr w:rsidR="00516884" w:rsidSect="0051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590C"/>
    <w:rsid w:val="0021590C"/>
    <w:rsid w:val="00270786"/>
    <w:rsid w:val="00516884"/>
    <w:rsid w:val="00E6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21590C"/>
  </w:style>
  <w:style w:type="character" w:styleId="Hipercze">
    <w:name w:val="Hyperlink"/>
    <w:basedOn w:val="Domylnaczcionkaakapitu"/>
    <w:uiPriority w:val="99"/>
    <w:semiHidden/>
    <w:unhideWhenUsed/>
    <w:rsid w:val="00E676D1"/>
    <w:rPr>
      <w:color w:val="0000FF"/>
      <w:u w:val="single"/>
    </w:rPr>
  </w:style>
  <w:style w:type="paragraph" w:customStyle="1" w:styleId="small">
    <w:name w:val="small"/>
    <w:basedOn w:val="Normalny"/>
    <w:rsid w:val="00E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E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rkgray">
    <w:name w:val="darkgray"/>
    <w:basedOn w:val="Normalny"/>
    <w:rsid w:val="00E6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76D1"/>
  </w:style>
  <w:style w:type="character" w:styleId="Pogrubienie">
    <w:name w:val="Strong"/>
    <w:basedOn w:val="Domylnaczcionkaakapitu"/>
    <w:uiPriority w:val="22"/>
    <w:qFormat/>
    <w:rsid w:val="00E676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412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91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kampaniespoleczne.pl/index.php?PHPSESSID=1e81389e47fc033ffaed4ebd442e9a69" TargetMode="External"/><Relationship Id="rId9" Type="http://schemas.openxmlformats.org/officeDocument/2006/relationships/hyperlink" Target="http://ekonsument.pl/materialy/publ_182_to_nie_jest_zabawne_net_po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2010-05-31T10:53:00Z</dcterms:created>
  <dcterms:modified xsi:type="dcterms:W3CDTF">2010-05-31T10:53:00Z</dcterms:modified>
</cp:coreProperties>
</file>